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0DF8E" w14:textId="77777777" w:rsidR="00000000" w:rsidRDefault="00A64EE6">
      <w:pPr>
        <w:pStyle w:val="ConsPlusNormal"/>
        <w:ind w:firstLine="540"/>
        <w:jc w:val="both"/>
        <w:outlineLvl w:val="0"/>
      </w:pPr>
      <w:bookmarkStart w:id="0" w:name="_GoBack"/>
      <w:bookmarkEnd w:id="0"/>
    </w:p>
    <w:p w14:paraId="7FCCF8BD" w14:textId="77777777" w:rsidR="00000000" w:rsidRDefault="00A64EE6">
      <w:pPr>
        <w:pStyle w:val="ConsPlusTitle"/>
        <w:jc w:val="center"/>
      </w:pPr>
      <w:r>
        <w:t>КРАСНОЯРСКИЙ КРАЕВОЙ СУД</w:t>
      </w:r>
    </w:p>
    <w:p w14:paraId="756F66AA" w14:textId="77777777" w:rsidR="00000000" w:rsidRDefault="00A64EE6">
      <w:pPr>
        <w:pStyle w:val="ConsPlusTitle"/>
        <w:jc w:val="center"/>
      </w:pPr>
    </w:p>
    <w:p w14:paraId="4DC27946" w14:textId="77777777" w:rsidR="00000000" w:rsidRDefault="00A64EE6">
      <w:pPr>
        <w:pStyle w:val="ConsPlusTitle"/>
        <w:jc w:val="center"/>
      </w:pPr>
      <w:r>
        <w:t>АПЕЛЛЯЦИОННОЕ ОПРЕДЕЛЕНИЕ</w:t>
      </w:r>
    </w:p>
    <w:p w14:paraId="38B35376" w14:textId="77777777" w:rsidR="00000000" w:rsidRDefault="00A64EE6">
      <w:pPr>
        <w:pStyle w:val="ConsPlusTitle"/>
        <w:jc w:val="center"/>
      </w:pPr>
      <w:r>
        <w:t>от 17 июня 2019 г. по делу N 33-8252/2019</w:t>
      </w:r>
    </w:p>
    <w:p w14:paraId="5295B852" w14:textId="77777777" w:rsidR="00000000" w:rsidRDefault="00A64EE6">
      <w:pPr>
        <w:pStyle w:val="ConsPlusNormal"/>
        <w:ind w:firstLine="540"/>
        <w:jc w:val="both"/>
      </w:pPr>
    </w:p>
    <w:p w14:paraId="54CD158D" w14:textId="77777777" w:rsidR="00000000" w:rsidRDefault="00A64EE6">
      <w:pPr>
        <w:pStyle w:val="ConsPlusNormal"/>
      </w:pPr>
      <w:r>
        <w:t>Судья Филиппов А.О.</w:t>
      </w:r>
    </w:p>
    <w:p w14:paraId="5AC0B469" w14:textId="77777777" w:rsidR="00000000" w:rsidRDefault="00A64EE6">
      <w:pPr>
        <w:pStyle w:val="ConsPlusNormal"/>
        <w:spacing w:before="240"/>
      </w:pPr>
      <w:r>
        <w:t>А-032г</w:t>
      </w:r>
    </w:p>
    <w:p w14:paraId="2DD61974" w14:textId="77777777" w:rsidR="00000000" w:rsidRDefault="00A64EE6">
      <w:pPr>
        <w:pStyle w:val="ConsPlusNormal"/>
      </w:pPr>
    </w:p>
    <w:p w14:paraId="099B53E8" w14:textId="77777777" w:rsidR="00000000" w:rsidRDefault="00A64EE6">
      <w:pPr>
        <w:pStyle w:val="ConsPlusNormal"/>
        <w:ind w:firstLine="540"/>
        <w:jc w:val="both"/>
      </w:pPr>
      <w:r>
        <w:t>17 июня 2019 года судебная коллегия по гражданским делам Красноярского краевого суда в составе:</w:t>
      </w:r>
    </w:p>
    <w:p w14:paraId="26EE99D0" w14:textId="77777777" w:rsidR="00000000" w:rsidRDefault="00A64EE6">
      <w:pPr>
        <w:pStyle w:val="ConsPlusNormal"/>
        <w:spacing w:before="240"/>
        <w:ind w:firstLine="540"/>
        <w:jc w:val="both"/>
      </w:pPr>
      <w:r>
        <w:t>председательствующего Киселевой А.А.</w:t>
      </w:r>
    </w:p>
    <w:p w14:paraId="2A8F92AF" w14:textId="77777777" w:rsidR="00000000" w:rsidRDefault="00A64EE6">
      <w:pPr>
        <w:pStyle w:val="ConsPlusNormal"/>
        <w:spacing w:before="240"/>
        <w:ind w:firstLine="540"/>
        <w:jc w:val="both"/>
      </w:pPr>
      <w:r>
        <w:t>судей Беляковой Н.В., Петрушиной Л.М.</w:t>
      </w:r>
    </w:p>
    <w:p w14:paraId="60FB2069" w14:textId="77777777" w:rsidR="00000000" w:rsidRDefault="00A64EE6">
      <w:pPr>
        <w:pStyle w:val="ConsPlusNormal"/>
        <w:spacing w:before="240"/>
        <w:ind w:firstLine="540"/>
        <w:jc w:val="both"/>
      </w:pPr>
      <w:r>
        <w:t>с участием прокурора Назаркина В.П.</w:t>
      </w:r>
    </w:p>
    <w:p w14:paraId="1D173802" w14:textId="77777777" w:rsidR="00000000" w:rsidRDefault="00A64EE6">
      <w:pPr>
        <w:pStyle w:val="ConsPlusNormal"/>
        <w:spacing w:before="240"/>
        <w:ind w:firstLine="540"/>
        <w:jc w:val="both"/>
      </w:pPr>
      <w:r>
        <w:t>при секретаре К.Ю.</w:t>
      </w:r>
    </w:p>
    <w:p w14:paraId="1ECC72BB" w14:textId="77777777" w:rsidR="00000000" w:rsidRDefault="00A64EE6">
      <w:pPr>
        <w:pStyle w:val="ConsPlusNormal"/>
        <w:spacing w:before="240"/>
        <w:ind w:firstLine="540"/>
        <w:jc w:val="both"/>
      </w:pPr>
      <w:r>
        <w:t>рассмотрев в открытом судебном</w:t>
      </w:r>
      <w:r>
        <w:t xml:space="preserve"> заседании по докладу судьи Беляковой Н.В.</w:t>
      </w:r>
    </w:p>
    <w:p w14:paraId="245A26C8" w14:textId="77777777" w:rsidR="00000000" w:rsidRDefault="00A64EE6">
      <w:pPr>
        <w:pStyle w:val="ConsPlusNormal"/>
        <w:spacing w:before="240"/>
        <w:ind w:firstLine="540"/>
        <w:jc w:val="both"/>
      </w:pPr>
      <w:r>
        <w:t>гражданское дело по иску К.А. к Акционерному обществу "Краслесинвест" об отмене приказа о прекращении трудового договора, признании записи в трудовой книжке недействительной, восстановлении на работе, взыскании за</w:t>
      </w:r>
      <w:r>
        <w:t>работка за время вынужденного прогула, компенсации морального вреда</w:t>
      </w:r>
    </w:p>
    <w:p w14:paraId="318E9EFF" w14:textId="77777777" w:rsidR="00000000" w:rsidRDefault="00A64EE6">
      <w:pPr>
        <w:pStyle w:val="ConsPlusNormal"/>
        <w:spacing w:before="240"/>
        <w:ind w:firstLine="540"/>
        <w:jc w:val="both"/>
      </w:pPr>
      <w:r>
        <w:t>по апелляционной жалобе К.А.</w:t>
      </w:r>
    </w:p>
    <w:p w14:paraId="47767C65" w14:textId="77777777" w:rsidR="00000000" w:rsidRDefault="00A64EE6">
      <w:pPr>
        <w:pStyle w:val="ConsPlusNormal"/>
        <w:spacing w:before="240"/>
        <w:ind w:firstLine="540"/>
        <w:jc w:val="both"/>
      </w:pPr>
      <w:r>
        <w:t>на решение Богучанского районного суда Красноярского края от 25 марта 2019 года, которым постановлено:</w:t>
      </w:r>
    </w:p>
    <w:p w14:paraId="278F0DC7" w14:textId="77777777" w:rsidR="00000000" w:rsidRDefault="00A64EE6">
      <w:pPr>
        <w:pStyle w:val="ConsPlusNormal"/>
        <w:spacing w:before="240"/>
        <w:ind w:firstLine="540"/>
        <w:jc w:val="both"/>
      </w:pPr>
      <w:r>
        <w:t>"В удовлетворении исковых требований К.А. к Акционерному</w:t>
      </w:r>
      <w:r>
        <w:t xml:space="preserve"> обществу "Краслесинвест" об отмене приказа о прекращении трудового договора, признании записи в трудовой книжке недействительной, восстановлении на работе, взыскании заработка за время вынужденного прогула, компенсации морального вреда - отказать."</w:t>
      </w:r>
    </w:p>
    <w:p w14:paraId="36105207" w14:textId="77777777" w:rsidR="00000000" w:rsidRDefault="00A64EE6">
      <w:pPr>
        <w:pStyle w:val="ConsPlusNormal"/>
        <w:spacing w:before="240"/>
        <w:ind w:firstLine="540"/>
        <w:jc w:val="both"/>
      </w:pPr>
      <w:r>
        <w:t>Заслуш</w:t>
      </w:r>
      <w:r>
        <w:t>ав докладчика, судебная коллегия</w:t>
      </w:r>
    </w:p>
    <w:p w14:paraId="2B279C01" w14:textId="77777777" w:rsidR="00000000" w:rsidRDefault="00A64EE6">
      <w:pPr>
        <w:pStyle w:val="ConsPlusNormal"/>
        <w:jc w:val="center"/>
      </w:pPr>
    </w:p>
    <w:p w14:paraId="29989474" w14:textId="77777777" w:rsidR="00000000" w:rsidRDefault="00A64EE6">
      <w:pPr>
        <w:pStyle w:val="ConsPlusNormal"/>
        <w:jc w:val="center"/>
      </w:pPr>
      <w:r>
        <w:t>установила:</w:t>
      </w:r>
    </w:p>
    <w:p w14:paraId="5D83E18F" w14:textId="77777777" w:rsidR="00000000" w:rsidRDefault="00A64EE6">
      <w:pPr>
        <w:pStyle w:val="ConsPlusNormal"/>
        <w:jc w:val="center"/>
      </w:pPr>
    </w:p>
    <w:p w14:paraId="2771065D" w14:textId="77777777" w:rsidR="00000000" w:rsidRDefault="00A64EE6">
      <w:pPr>
        <w:pStyle w:val="ConsPlusNormal"/>
        <w:ind w:firstLine="540"/>
        <w:jc w:val="both"/>
      </w:pPr>
      <w:r>
        <w:t xml:space="preserve">К.А. обратился в суд с требованиями к Акционерному обществу "Краслесинвест" о признании недействительным и подлежащем отмене приказ о прекращении трудового договора, признании записи в трудовой книжке N 21 от </w:t>
      </w:r>
      <w:r>
        <w:t>21.01.2019 г. недействительной, восстановлении на работе, взыскании заработка за время вынужденного прогула, компенсации морального вреда 50000 рублей.</w:t>
      </w:r>
    </w:p>
    <w:p w14:paraId="360DE857" w14:textId="77777777" w:rsidR="00000000" w:rsidRDefault="00A64EE6">
      <w:pPr>
        <w:pStyle w:val="ConsPlusNormal"/>
        <w:spacing w:before="240"/>
        <w:ind w:firstLine="540"/>
        <w:jc w:val="both"/>
      </w:pPr>
      <w:r>
        <w:lastRenderedPageBreak/>
        <w:t>Требования мотивировал тем, что с 10.11.2015 г. состоял в трудовых отношениях с ответчиком, занимая долж</w:t>
      </w:r>
      <w:r>
        <w:t>ность машиниста лесозаготовительной машины в структурном подразделении - участок механизированной заготовки древесины, лесозаготовительное предприятие N 1 вахтовым методом работы.</w:t>
      </w:r>
    </w:p>
    <w:p w14:paraId="4E97212E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Приказом от 21.01.2019 года N 11-у истец уволен по </w:t>
      </w:r>
      <w:hyperlink r:id="rId6" w:history="1">
        <w:r>
          <w:rPr>
            <w:color w:val="0000FF"/>
          </w:rPr>
          <w:t>п. п. "б" п. 6 ч. 1 ст. 81</w:t>
        </w:r>
      </w:hyperlink>
      <w:r>
        <w:t xml:space="preserve"> Трудового кодекса РФ - однократное грубое нарушение работником трудовых обязанностей - появление работника на работе в состоянии алкогольного опьян</w:t>
      </w:r>
      <w:r>
        <w:t>ения.</w:t>
      </w:r>
    </w:p>
    <w:p w14:paraId="16E0B7CE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Свое увольнение истец считает незаконным, так как протокол контроля трезвости N 6 от 18.01.2019 г., послуживший одним из оснований для увольнения истца, составлен с нарушениями, формально. Указывает, что объяснение с него не требовали, а имеющееся в </w:t>
      </w:r>
      <w:r>
        <w:t>деле объяснение не относится к событиям, послужившим к его наказанию.</w:t>
      </w:r>
    </w:p>
    <w:p w14:paraId="45F8285C" w14:textId="77777777" w:rsidR="00000000" w:rsidRDefault="00A64EE6">
      <w:pPr>
        <w:pStyle w:val="ConsPlusNormal"/>
        <w:spacing w:before="240"/>
        <w:ind w:firstLine="540"/>
        <w:jc w:val="both"/>
      </w:pPr>
      <w:r>
        <w:t>Также указывает, что действиями ответчика, связанными с его незаконным увольнением, ему причинен моральный вред.</w:t>
      </w:r>
    </w:p>
    <w:p w14:paraId="5C31390C" w14:textId="77777777" w:rsidR="00000000" w:rsidRDefault="00A64EE6">
      <w:pPr>
        <w:pStyle w:val="ConsPlusNormal"/>
        <w:spacing w:before="240"/>
        <w:ind w:firstLine="540"/>
        <w:jc w:val="both"/>
      </w:pPr>
      <w:r>
        <w:t>Судом первой инстанции постановлено приведенное выше решение.</w:t>
      </w:r>
    </w:p>
    <w:p w14:paraId="67666337" w14:textId="77777777" w:rsidR="00000000" w:rsidRDefault="00A64EE6">
      <w:pPr>
        <w:pStyle w:val="ConsPlusNormal"/>
        <w:spacing w:before="240"/>
        <w:ind w:firstLine="540"/>
        <w:jc w:val="both"/>
      </w:pPr>
      <w:r>
        <w:t>В апелляцио</w:t>
      </w:r>
      <w:r>
        <w:t>нной жалобе К.А. просит отменить решение суда, ссылаясь на неправильное определение судом имеющих значение для дела обстоятельств, несоответствие выводов суда обстоятельствам дела и доводы, изложенные в исковом заявлении.</w:t>
      </w:r>
    </w:p>
    <w:p w14:paraId="5DF9175C" w14:textId="77777777" w:rsidR="00000000" w:rsidRDefault="00A64EE6">
      <w:pPr>
        <w:pStyle w:val="ConsPlusNormal"/>
        <w:spacing w:before="240"/>
        <w:ind w:firstLine="540"/>
        <w:jc w:val="both"/>
      </w:pPr>
      <w:r>
        <w:t>Проверив материалы дела, выслушав представителя Акционерного общества "Краслесинвест" - М., выразившую согласие с решением суда, заслушав заключение по делу прокурора Назаркина В.П., находящего решение суда законным и обоснованным, а апелляционную жалобу н</w:t>
      </w:r>
      <w:r>
        <w:t>е подлежащей удовлетворению, обсудив доводы апелляционной жалобы, судебная коллегия не находит оснований для отмены решения суда.</w:t>
      </w:r>
    </w:p>
    <w:p w14:paraId="38021138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Согласно положениям </w:t>
      </w:r>
      <w:hyperlink r:id="rId7" w:history="1">
        <w:r>
          <w:rPr>
            <w:color w:val="0000FF"/>
          </w:rPr>
          <w:t>ст. 297</w:t>
        </w:r>
      </w:hyperlink>
      <w:r>
        <w:t xml:space="preserve"> Трудового кодекса РФ вахтовый метод -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</w:t>
      </w:r>
    </w:p>
    <w:p w14:paraId="425B614B" w14:textId="77777777" w:rsidR="00000000" w:rsidRDefault="00A64EE6">
      <w:pPr>
        <w:pStyle w:val="ConsPlusNormal"/>
        <w:spacing w:before="240"/>
        <w:ind w:firstLine="540"/>
        <w:jc w:val="both"/>
      </w:pPr>
      <w:r>
        <w:t>Вахтовый метод применяется</w:t>
      </w:r>
      <w:r>
        <w:t xml:space="preserve">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строительства, ремонта или реконструкции объектов производственного, социального и иного назначения в необжитых, </w:t>
      </w:r>
      <w:r>
        <w:t>отдаленных районах или районах с особыми природными условиями, а также в целях осуществления иной производственной деятельности.</w:t>
      </w:r>
    </w:p>
    <w:p w14:paraId="46B04CD1" w14:textId="77777777" w:rsidR="00000000" w:rsidRDefault="00A64EE6">
      <w:pPr>
        <w:pStyle w:val="ConsPlusNormal"/>
        <w:spacing w:before="240"/>
        <w:ind w:firstLine="540"/>
        <w:jc w:val="both"/>
      </w:pPr>
      <w:r>
        <w:t>Работники, привлекаемые к работам вахтовым методом, в период нахождения на объекте производства работ проживают в специально со</w:t>
      </w:r>
      <w:r>
        <w:t>здаваемых работодателем вахтовых поселках, представляющих собой комплекс зданий и сооружений, предназначенных для обеспечения жизнедеятельности указанных работников во время выполнения ими работ и междусменного отдыха, либо в приспособленных для этих целей</w:t>
      </w:r>
      <w:r>
        <w:t xml:space="preserve"> и оплачиваемых за счет работодателя общежитиях, иных жилых помещениях.</w:t>
      </w:r>
    </w:p>
    <w:p w14:paraId="747FCE35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8" w:history="1">
        <w:r>
          <w:rPr>
            <w:color w:val="0000FF"/>
          </w:rPr>
          <w:t>ст. 299</w:t>
        </w:r>
      </w:hyperlink>
      <w:r>
        <w:t xml:space="preserve"> Трудового кодекса РФ вахтой считается общий период, включающи</w:t>
      </w:r>
      <w:r>
        <w:t>й время выполнения работ на объекте и время междусменного отдыха.</w:t>
      </w:r>
    </w:p>
    <w:p w14:paraId="6616B0C0" w14:textId="77777777" w:rsidR="00000000" w:rsidRDefault="00A64EE6">
      <w:pPr>
        <w:pStyle w:val="ConsPlusNormal"/>
        <w:spacing w:before="240"/>
        <w:ind w:firstLine="540"/>
        <w:jc w:val="both"/>
      </w:pPr>
      <w:r>
        <w:lastRenderedPageBreak/>
        <w:t xml:space="preserve">Согласно </w:t>
      </w:r>
      <w:hyperlink r:id="rId9" w:history="1">
        <w:r>
          <w:rPr>
            <w:color w:val="0000FF"/>
          </w:rPr>
          <w:t>ст. 300</w:t>
        </w:r>
      </w:hyperlink>
      <w:r>
        <w:t xml:space="preserve"> Трудового кодекса РФ при вахтовом методе работы устанавливается</w:t>
      </w:r>
      <w:r>
        <w:t xml:space="preserve"> суммированный учет рабочего времени за месяц, квартал или иной более длительный период, но не более чем за один год. Учетный период охватывает все рабочее время, время в пути от места нахождения работодателя или от пункта сбора до места выполнения работы </w:t>
      </w:r>
      <w:r>
        <w:t>и обратно, а также время отдыха, приходящееся на данный календарный отрезок времени. Работодатель обязан вести учет рабочего времени и времени отдыха каждого работника, работающего вахтовым методом, по месяцам и за весь учетный период.</w:t>
      </w:r>
    </w:p>
    <w:p w14:paraId="0F87AC5D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10" w:history="1">
        <w:r>
          <w:rPr>
            <w:color w:val="0000FF"/>
          </w:rPr>
          <w:t>абз. 1 ст. 192</w:t>
        </w:r>
      </w:hyperlink>
      <w:r>
        <w:t xml:space="preserve"> Трудового кодекса РФ за совершение дисциплинарного проступка, то есть неисполнение или ненадлежащее исполнение работником по его вине возложен</w:t>
      </w:r>
      <w:r>
        <w:t>ных на него трудовых обязанностей, работодатель имеет право применить следующие дисциплинарные взыскания: замечание; выговор; увольнение по соответствующим основаниям.</w:t>
      </w:r>
    </w:p>
    <w:p w14:paraId="62EC33DD" w14:textId="77777777" w:rsidR="00000000" w:rsidRDefault="00A64EE6">
      <w:pPr>
        <w:pStyle w:val="ConsPlusNormal"/>
        <w:spacing w:before="240"/>
        <w:ind w:firstLine="540"/>
        <w:jc w:val="both"/>
      </w:pPr>
      <w:r>
        <w:t>По смыслу данного определения под неисполнением работником без уважительных причин трудо</w:t>
      </w:r>
      <w:r>
        <w:t>вых обязанностей понимается нарушение требований законодательства, обязательств по трудовому договору, правил внутреннего трудового распорядка, должностных инструкций, положений, приказов работодателя, технических правил и т.п.</w:t>
      </w:r>
    </w:p>
    <w:p w14:paraId="1A8E9B73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п. п. "б" п. 6 ч. 1 ст. 81</w:t>
        </w:r>
      </w:hyperlink>
      <w:r>
        <w:t xml:space="preserve"> ТК РФ трудовой договор может быть расторгнут работодателем в случае однократного грубого нарушения работником трудовых обязанностей: </w:t>
      </w:r>
      <w:r>
        <w:t>появления работника на работе (на своем рабочем месте либо на территории организации-работодателя или объекта, где по поручению работодателя работник должен выполнять трудовую функцию) в состоянии алкогольного опьянения.</w:t>
      </w:r>
    </w:p>
    <w:p w14:paraId="6BEE4F69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Исходя из положений </w:t>
      </w:r>
      <w:hyperlink r:id="rId12" w:history="1">
        <w:r>
          <w:rPr>
            <w:color w:val="0000FF"/>
          </w:rPr>
          <w:t>п. 42</w:t>
        </w:r>
      </w:hyperlink>
      <w:r>
        <w:t xml:space="preserve"> Постановления Пленума Верховного Суда РФ от 17.03.2004 N 2 "О применении судами Российской Федерации Трудового кодекса Российской Федерации" при разрешении</w:t>
      </w:r>
      <w:r>
        <w:t xml:space="preserve"> споров, связанных с расторжением трудового договора по </w:t>
      </w:r>
      <w:hyperlink r:id="rId13" w:history="1">
        <w:r>
          <w:rPr>
            <w:color w:val="0000FF"/>
          </w:rPr>
          <w:t>подпункту "б" пункта 6 части 1 статьи 81</w:t>
        </w:r>
      </w:hyperlink>
      <w:r>
        <w:t xml:space="preserve"> Кодекса (появление на работе в состоянии алкогольног</w:t>
      </w:r>
      <w:r>
        <w:t>о, наркотического или иного токсического опьянения), суды должны иметь в виду, что по этому основанию могут быть уволены работники, находившиеся в рабочее время в месте выполнения трудовых обязанностей в состоянии алкогольного, наркотического или иного ток</w:t>
      </w:r>
      <w:r>
        <w:t>сического опьянения. При этом не имеет значения, отстранялся ли работник от работы в связи с указанным состоянием.</w:t>
      </w:r>
    </w:p>
    <w:p w14:paraId="306957AC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4" w:history="1">
        <w:r>
          <w:rPr>
            <w:color w:val="0000FF"/>
          </w:rPr>
          <w:t>п. 23</w:t>
        </w:r>
      </w:hyperlink>
      <w:r>
        <w:t xml:space="preserve"> Постанов</w:t>
      </w:r>
      <w:r>
        <w:t>ления Пленума Верховного Суда РФ N 2 от 17.03.2004 года "О применении судами РФ Трудового Кодекса РФ" при рассмотрении дела о восстановлении на работе лица, трудовой договор с которым расторгнут по инициативе работодателя, обязанность доказать наличие зако</w:t>
      </w:r>
      <w:r>
        <w:t>нного основания увольнения и соблюдение установленного порядка увольнения возлагается на работодателя.</w:t>
      </w:r>
    </w:p>
    <w:p w14:paraId="545523F2" w14:textId="77777777" w:rsidR="00000000" w:rsidRDefault="00A64EE6">
      <w:pPr>
        <w:pStyle w:val="ConsPlusNormal"/>
        <w:spacing w:before="240"/>
        <w:ind w:firstLine="540"/>
        <w:jc w:val="both"/>
      </w:pPr>
      <w:r>
        <w:t>Как следует из материалов дела и верно установлено судом, с 10.11.2015 г. истец К.А. состоял в трудовых отношениях с ответчиком, занимая должность машини</w:t>
      </w:r>
      <w:r>
        <w:t>ста лесозаготовительной машины в структурном подразделении - участок механизированной заготовки древесины, лесозаготовительное предприятие N 1 Департамента лесозаготовительных работ.</w:t>
      </w:r>
    </w:p>
    <w:p w14:paraId="6150D92C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По условиям трудового договора предусмотрено, что договор заключается на </w:t>
      </w:r>
      <w:r>
        <w:t>период лесозаготовительных работ - по 31.01.2016 г. Особенностью условий труда истца является вахтовый метод организации работ.</w:t>
      </w:r>
    </w:p>
    <w:p w14:paraId="75A85A27" w14:textId="77777777" w:rsidR="00000000" w:rsidRDefault="00A64EE6">
      <w:pPr>
        <w:pStyle w:val="ConsPlusNormal"/>
        <w:spacing w:before="240"/>
        <w:ind w:firstLine="540"/>
        <w:jc w:val="both"/>
      </w:pPr>
      <w:r>
        <w:lastRenderedPageBreak/>
        <w:t xml:space="preserve">Приказом от 21.01.2019 года N 11-у истец уволен по </w:t>
      </w:r>
      <w:hyperlink r:id="rId15" w:history="1">
        <w:r>
          <w:rPr>
            <w:color w:val="0000FF"/>
          </w:rPr>
          <w:t>п. п. "б" п. 6 ч. 1 ст. 81</w:t>
        </w:r>
      </w:hyperlink>
      <w:r>
        <w:t xml:space="preserve"> Трудового кодекса РФ - однократное грубое нарушение работником трудовых обязанностей - появление работника на работе в состоянии алкогольного опьянения.</w:t>
      </w:r>
    </w:p>
    <w:p w14:paraId="56977CF5" w14:textId="77777777" w:rsidR="00000000" w:rsidRDefault="00A64EE6">
      <w:pPr>
        <w:pStyle w:val="ConsPlusNormal"/>
        <w:spacing w:before="240"/>
        <w:ind w:firstLine="540"/>
        <w:jc w:val="both"/>
      </w:pPr>
      <w:r>
        <w:t>Оспаривая приказ о своем увольнении, истец обратился с иском в суд.</w:t>
      </w:r>
    </w:p>
    <w:p w14:paraId="0CA1A756" w14:textId="77777777" w:rsidR="00000000" w:rsidRDefault="00A64EE6">
      <w:pPr>
        <w:pStyle w:val="ConsPlusNormal"/>
        <w:spacing w:before="240"/>
        <w:ind w:firstLine="540"/>
        <w:jc w:val="both"/>
      </w:pPr>
      <w:r>
        <w:t>Разрешая требования истца о признании недействительным и подлежащем отмене приказ о прекращении трудового договора, судебная коллегия полагает, что суд первой инстанции, установив обстояте</w:t>
      </w:r>
      <w:r>
        <w:t>льства, имеющие значение для дела, правильно применив нормы материального права, регулирующие спорные правоотношения, пришел к правомерному выводу об отказе в удовлетворении данных требований.</w:t>
      </w:r>
    </w:p>
    <w:p w14:paraId="309D4A09" w14:textId="77777777" w:rsidR="00000000" w:rsidRDefault="00A64EE6">
      <w:pPr>
        <w:pStyle w:val="ConsPlusNormal"/>
        <w:spacing w:before="240"/>
        <w:ind w:firstLine="540"/>
        <w:jc w:val="both"/>
      </w:pPr>
      <w:r>
        <w:t>Данный вывод суда судебная коллегия находит убедительным, поско</w:t>
      </w:r>
      <w:r>
        <w:t>льку он соответствует фактическим обстоятельствам и материалам дела, из которых следует, что основанием привлечения К.А. к дисциплинарной ответственности в виде увольнения послужили: служебная записка механика ЛА от 18.01.2019 года, акт от 18.01.2019 г., п</w:t>
      </w:r>
      <w:r>
        <w:t>ротокол контроля трезвости N 6 от 18.01.2019 г., из содержания которых следует, что 18.01.2019 г. в 17 часов 30 минут механиком АВ в расположенном на территории вахтового поселка вагончике был обнаружен спящим К.А. с признаками опьянения: запах алкоголя из</w:t>
      </w:r>
      <w:r>
        <w:t>о рта, нарушение речи. В ходе проведенного в 23 часа 15 минут лабораторного исследования установлено нахождение К.А. в течение рабочей смены (с 20 часов до 08 часов) в состояние алкогольного опьянения.</w:t>
      </w:r>
    </w:p>
    <w:p w14:paraId="1D2E132A" w14:textId="77777777" w:rsidR="00000000" w:rsidRDefault="00A64EE6">
      <w:pPr>
        <w:pStyle w:val="ConsPlusNormal"/>
        <w:spacing w:before="240"/>
        <w:ind w:firstLine="540"/>
        <w:jc w:val="both"/>
      </w:pPr>
      <w:r>
        <w:t>При таких обстоятельствах, поскольку как следует из пр</w:t>
      </w:r>
      <w:r>
        <w:t xml:space="preserve">авовых документов, регулирующих спорные отношения, вахтовый метод работы является особой формой осуществления трудового процесса вне места постоянного проживания работника, при этом весь период вахты, в том числе и время междусменного отдыха, включается в </w:t>
      </w:r>
      <w:r>
        <w:t>рабочее время, Правилами внутреннего трудового распорядка АО "Краслесинвест" запрещается находиться на территории общества в состоянии алкогольного или иного опьянения и употреблять алкогольные напитки, наркотические или токсические вещества (пункт 6.7), а</w:t>
      </w:r>
      <w:r>
        <w:t xml:space="preserve"> в ходе рассмотрения дела нашел свое достоверное подтверждение факт совершения истцом грубого дисциплинарного проступка, выразившегося в нахождении на рабочем месте в состоянии алкогольного опьянения, суд пришел к верному выводу, с которым соглашается суде</w:t>
      </w:r>
      <w:r>
        <w:t xml:space="preserve">бная коллегия, о том, что предусмотренное </w:t>
      </w:r>
      <w:hyperlink r:id="rId16" w:history="1">
        <w:r>
          <w:rPr>
            <w:color w:val="0000FF"/>
          </w:rPr>
          <w:t>статьей 192</w:t>
        </w:r>
      </w:hyperlink>
      <w:r>
        <w:t xml:space="preserve"> Трудового кодекса РФ дисциплинарное взыскание в виде увольнения является соразмерной мерой с</w:t>
      </w:r>
      <w:r>
        <w:t>овершенному истцом дисциплинарному проступку.</w:t>
      </w:r>
    </w:p>
    <w:p w14:paraId="0BA1E836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Также суд, руководствуясь </w:t>
      </w:r>
      <w:hyperlink r:id="rId17" w:history="1">
        <w:r>
          <w:rPr>
            <w:color w:val="0000FF"/>
          </w:rPr>
          <w:t>статьей 193</w:t>
        </w:r>
      </w:hyperlink>
      <w:r>
        <w:t xml:space="preserve"> Трудового кодекса РФ, правильно установил, что процедура налож</w:t>
      </w:r>
      <w:r>
        <w:t xml:space="preserve">ения дисциплинарного взыскания работодателем была соблюдена - истцом были даны письменные объяснения, а при применении дисциплинарного взыскания учтены тяжесть дисциплинарного проступка и обстоятельства его совершения, предшествующее поведение работника и </w:t>
      </w:r>
      <w:r>
        <w:t>его отношение к труду, специфика работы, связанная с осуществлением работы на лесозаготовительной машине и то обстоятельство, что нахождение на работе в состоянии алкогольного опьянения создавало угрозу жизни и здоровью как самого истца, так и других работ</w:t>
      </w:r>
      <w:r>
        <w:t>ников.</w:t>
      </w:r>
    </w:p>
    <w:p w14:paraId="5D560AB3" w14:textId="77777777" w:rsidR="00000000" w:rsidRDefault="00A64EE6">
      <w:pPr>
        <w:pStyle w:val="ConsPlusNormal"/>
        <w:spacing w:before="240"/>
        <w:ind w:firstLine="540"/>
        <w:jc w:val="both"/>
      </w:pPr>
      <w:r>
        <w:t>При этом суд обоснованно не принял во внимание указание истца в письменном объяснении от 18.01.2019 г. о том, что он выпил бутылку пива по дороге домой, поскольку материалами дела подтверждено, что дисциплинарный проступок совершен им в рабочее врем</w:t>
      </w:r>
      <w:r>
        <w:t xml:space="preserve">я, а не в день междувахтового отдыха, при этом доказательств того, что объяснение было дано по другому </w:t>
      </w:r>
      <w:r>
        <w:lastRenderedPageBreak/>
        <w:t>факту в материалы дела не представлено.</w:t>
      </w:r>
    </w:p>
    <w:p w14:paraId="48E55FE0" w14:textId="77777777" w:rsidR="00000000" w:rsidRDefault="00A64EE6">
      <w:pPr>
        <w:pStyle w:val="ConsPlusNormal"/>
        <w:spacing w:before="240"/>
        <w:ind w:firstLine="540"/>
        <w:jc w:val="both"/>
      </w:pPr>
      <w:r>
        <w:t>При таких обстоятельствах доводы апелляционной жалобы о том, что у истца не затребовали письменные объяснения явл</w:t>
      </w:r>
      <w:r>
        <w:t>яется несостоятельным.</w:t>
      </w:r>
    </w:p>
    <w:p w14:paraId="229BEEF7" w14:textId="77777777" w:rsidR="00000000" w:rsidRDefault="00A64EE6">
      <w:pPr>
        <w:pStyle w:val="ConsPlusNormal"/>
        <w:spacing w:before="240"/>
        <w:ind w:firstLine="540"/>
        <w:jc w:val="both"/>
      </w:pPr>
      <w:r>
        <w:t>Доводы апелляционной жалобы истца о том, что в ходе рассмотрения дела не были представлены достоверные доказательства нахождения его в состоянии опьянения со ссылкой на то, что признаки опьянения у истца не были выявлены, в медицинск</w:t>
      </w:r>
      <w:r>
        <w:t>ое учреждение для прохождения медосвидетельствования его не направляли, не подтверждено наличие у проводившего освидетельствование медицинского работника специальной подготовки, наличия сертификата соответствия на алкотестер, судебной коллегией во внимание</w:t>
      </w:r>
      <w:r>
        <w:t xml:space="preserve"> не принимаются, поскольку в протоколе контроля трезвости указан имевшийся у К.А. при направлении на освидетельствование признак опьянения - запах алкоголя изо рта, освидетельствование проведено фельдшером ЛА., имеющей удостоверение о повышении квалификаци</w:t>
      </w:r>
      <w:r>
        <w:t>и по предрейсовому и послерейсовому осмотру водителей, с помощью анализатора паров этанола в выдыхаемом воздухе Drivesafe II, свидетельства о проверке которого со сроком действия до 14.10.2019 г., представлено в материалы дела.</w:t>
      </w:r>
    </w:p>
    <w:p w14:paraId="532B445C" w14:textId="77777777" w:rsidR="00000000" w:rsidRDefault="00A64EE6">
      <w:pPr>
        <w:pStyle w:val="ConsPlusNormal"/>
        <w:spacing w:before="240"/>
        <w:ind w:firstLine="540"/>
        <w:jc w:val="both"/>
      </w:pPr>
      <w:r>
        <w:t>Также судебная коллегия не п</w:t>
      </w:r>
      <w:r>
        <w:t>ринимает во внимание доводы апелляционной жалобы К.А. о том, что он не был ознакомлен с результатами теста и протоколом контроля трезвости, поскольку подписанным ЛА, ЛА, ЛА актом от 18.01.2019 г. подтверждено, что истец отказался от подписи в данном проток</w:t>
      </w:r>
      <w:r>
        <w:t>оле, в котором были отражены и результаты пройденного им тестирования с помощью анализатора паров этанола в выдыхаемом воздухе Drivesafe II.</w:t>
      </w:r>
    </w:p>
    <w:p w14:paraId="3DEA53F7" w14:textId="77777777" w:rsidR="00000000" w:rsidRDefault="00A64EE6">
      <w:pPr>
        <w:pStyle w:val="ConsPlusNormal"/>
        <w:spacing w:before="240"/>
        <w:ind w:firstLine="540"/>
        <w:jc w:val="both"/>
      </w:pPr>
      <w:r>
        <w:t>Доводы апелляционной жалобы о том, что работодателем был издан только приказ о расторжении трудового договора, а са</w:t>
      </w:r>
      <w:r>
        <w:t>мого приказа о наложении дисциплинарного взыскания в виде увольнения не издавалось, не могут служить основанием к отмене постановленного судом решения, поскольку действующее трудовое законодательство не содержит предписаний, обязывающих работодателя в случ</w:t>
      </w:r>
      <w:r>
        <w:t>ае избрания к работнику меры дисциплинарного взыскания - увольнение, издавать вначале приказ о привлечении работника к дисциплинарной ответственности, а лишь затем - о расторжении трудового договора.</w:t>
      </w:r>
    </w:p>
    <w:p w14:paraId="61A3FCB3" w14:textId="77777777" w:rsidR="00000000" w:rsidRDefault="00A64EE6">
      <w:pPr>
        <w:pStyle w:val="ConsPlusNormal"/>
        <w:spacing w:before="240"/>
        <w:ind w:firstLine="540"/>
        <w:jc w:val="both"/>
      </w:pPr>
      <w:r>
        <w:t>Не усмотрев нарушений трудовых прав истца при увольнении</w:t>
      </w:r>
      <w:r>
        <w:t>, суд обоснованно отказал в удовлетворении производных требований - о признании записи в трудовой книжке N 21 от 21.01.2019 г. недействительной, восстановлении на работе, взыскании заработка за время вынужденного прогула, компенсации морального вреда.</w:t>
      </w:r>
    </w:p>
    <w:p w14:paraId="6B22544A" w14:textId="77777777" w:rsidR="00000000" w:rsidRDefault="00A64EE6">
      <w:pPr>
        <w:pStyle w:val="ConsPlusNormal"/>
        <w:spacing w:before="240"/>
        <w:ind w:firstLine="540"/>
        <w:jc w:val="both"/>
      </w:pPr>
      <w:r>
        <w:t>Проц</w:t>
      </w:r>
      <w:r>
        <w:t>ессуальных нарушений, влекущих за собой вынесение незаконного решения, судом первой инстанции не допущено.</w:t>
      </w:r>
    </w:p>
    <w:p w14:paraId="1F087EFD" w14:textId="77777777" w:rsidR="00000000" w:rsidRDefault="00A64EE6">
      <w:pPr>
        <w:pStyle w:val="ConsPlusNormal"/>
        <w:spacing w:before="240"/>
        <w:ind w:firstLine="540"/>
        <w:jc w:val="both"/>
      </w:pPr>
      <w:r>
        <w:t xml:space="preserve">Руководствуясь </w:t>
      </w:r>
      <w:hyperlink r:id="rId18" w:history="1">
        <w:r>
          <w:rPr>
            <w:color w:val="0000FF"/>
          </w:rPr>
          <w:t>ст. ст. 328</w:t>
        </w:r>
      </w:hyperlink>
      <w:r>
        <w:t xml:space="preserve"> - </w:t>
      </w:r>
      <w:hyperlink r:id="rId19" w:history="1">
        <w:r>
          <w:rPr>
            <w:color w:val="0000FF"/>
          </w:rPr>
          <w:t>329</w:t>
        </w:r>
      </w:hyperlink>
      <w:r>
        <w:t xml:space="preserve"> ГПК РФ, судебная коллегия</w:t>
      </w:r>
    </w:p>
    <w:p w14:paraId="23FC7D2A" w14:textId="77777777" w:rsidR="00000000" w:rsidRDefault="00A64EE6">
      <w:pPr>
        <w:pStyle w:val="ConsPlusNormal"/>
        <w:jc w:val="center"/>
      </w:pPr>
    </w:p>
    <w:p w14:paraId="285A7226" w14:textId="77777777" w:rsidR="00000000" w:rsidRDefault="00A64EE6">
      <w:pPr>
        <w:pStyle w:val="ConsPlusNormal"/>
        <w:jc w:val="center"/>
      </w:pPr>
      <w:r>
        <w:t>определила:</w:t>
      </w:r>
    </w:p>
    <w:p w14:paraId="30D9F6FE" w14:textId="77777777" w:rsidR="00000000" w:rsidRDefault="00A64EE6">
      <w:pPr>
        <w:pStyle w:val="ConsPlusNormal"/>
        <w:jc w:val="center"/>
      </w:pPr>
    </w:p>
    <w:p w14:paraId="34E54A49" w14:textId="77777777" w:rsidR="00000000" w:rsidRDefault="00A64EE6">
      <w:pPr>
        <w:pStyle w:val="ConsPlusNormal"/>
        <w:ind w:firstLine="540"/>
        <w:jc w:val="both"/>
      </w:pPr>
      <w:r>
        <w:t>Решение Богучанского районного суда Красноярского края от 25 марта 2019 года оставить без изменения, а апелляционную жалобу К.А. - без удовлетворения.</w:t>
      </w:r>
    </w:p>
    <w:p w14:paraId="5B5FAE75" w14:textId="77777777" w:rsidR="00000000" w:rsidRDefault="00A64EE6">
      <w:pPr>
        <w:pStyle w:val="ConsPlusNormal"/>
        <w:ind w:firstLine="540"/>
        <w:jc w:val="both"/>
      </w:pPr>
    </w:p>
    <w:p w14:paraId="00B4937A" w14:textId="77777777" w:rsidR="00000000" w:rsidRDefault="00A64EE6">
      <w:pPr>
        <w:pStyle w:val="ConsPlusNormal"/>
        <w:jc w:val="right"/>
      </w:pPr>
      <w:r>
        <w:t>Председательствующий</w:t>
      </w:r>
    </w:p>
    <w:p w14:paraId="2A8A620C" w14:textId="77777777" w:rsidR="00000000" w:rsidRDefault="00A64EE6">
      <w:pPr>
        <w:pStyle w:val="ConsPlusNormal"/>
        <w:jc w:val="right"/>
      </w:pPr>
      <w:r>
        <w:lastRenderedPageBreak/>
        <w:t>А.А.КИСЕЛЕВА</w:t>
      </w:r>
    </w:p>
    <w:p w14:paraId="19E03F14" w14:textId="77777777" w:rsidR="00000000" w:rsidRDefault="00A64EE6">
      <w:pPr>
        <w:pStyle w:val="ConsPlusNormal"/>
        <w:jc w:val="right"/>
      </w:pPr>
    </w:p>
    <w:p w14:paraId="4AE0A3A4" w14:textId="77777777" w:rsidR="00000000" w:rsidRDefault="00A64EE6">
      <w:pPr>
        <w:pStyle w:val="ConsPlusNormal"/>
        <w:jc w:val="right"/>
      </w:pPr>
      <w:r>
        <w:t>Судьи</w:t>
      </w:r>
    </w:p>
    <w:p w14:paraId="26F2A3B5" w14:textId="77777777" w:rsidR="00000000" w:rsidRDefault="00A64EE6">
      <w:pPr>
        <w:pStyle w:val="ConsPlusNormal"/>
        <w:jc w:val="right"/>
      </w:pPr>
      <w:r>
        <w:t>Н.В.БЕЛЯКОВА</w:t>
      </w:r>
    </w:p>
    <w:p w14:paraId="457F1FBC" w14:textId="77777777" w:rsidR="00000000" w:rsidRDefault="00A64EE6">
      <w:pPr>
        <w:pStyle w:val="ConsPlusNormal"/>
        <w:jc w:val="right"/>
      </w:pPr>
      <w:r>
        <w:t>Л.М.ПЕТРУШИНА</w:t>
      </w:r>
    </w:p>
    <w:p w14:paraId="38F145FD" w14:textId="77777777" w:rsidR="00000000" w:rsidRDefault="00A64EE6">
      <w:pPr>
        <w:pStyle w:val="ConsPlusNormal"/>
        <w:ind w:firstLine="540"/>
        <w:jc w:val="both"/>
      </w:pPr>
    </w:p>
    <w:p w14:paraId="1B16DAD2" w14:textId="77777777" w:rsidR="00000000" w:rsidRDefault="00A64EE6">
      <w:pPr>
        <w:pStyle w:val="ConsPlusNormal"/>
        <w:ind w:firstLine="540"/>
        <w:jc w:val="both"/>
      </w:pPr>
    </w:p>
    <w:p w14:paraId="56D570F2" w14:textId="77777777" w:rsidR="00000000" w:rsidRDefault="00A64E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A9B95" w14:textId="77777777" w:rsidR="00000000" w:rsidRDefault="00A64EE6">
      <w:pPr>
        <w:spacing w:after="0" w:line="240" w:lineRule="auto"/>
      </w:pPr>
      <w:r>
        <w:separator/>
      </w:r>
    </w:p>
  </w:endnote>
  <w:endnote w:type="continuationSeparator" w:id="0">
    <w:p w14:paraId="15569090" w14:textId="77777777" w:rsidR="00000000" w:rsidRDefault="00A6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D2441" w14:textId="77777777" w:rsidR="00000000" w:rsidRDefault="00A64E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4C901AC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514C42D" w14:textId="77777777" w:rsidR="00000000" w:rsidRDefault="00A64EE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8B6E836" w14:textId="77777777" w:rsidR="00000000" w:rsidRDefault="00A64EE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BF72EBE" w14:textId="77777777" w:rsidR="00000000" w:rsidRDefault="00A64EE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E51E45E" w14:textId="77777777" w:rsidR="00000000" w:rsidRDefault="00A64EE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800D1" w14:textId="77777777" w:rsidR="00000000" w:rsidRDefault="00A64E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7E4405C3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89419C8" w14:textId="77777777" w:rsidR="00000000" w:rsidRDefault="00A64EE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4ADEEEA" w14:textId="77777777" w:rsidR="00000000" w:rsidRDefault="00A64EE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FB35801" w14:textId="77777777" w:rsidR="00000000" w:rsidRDefault="00A64EE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129DFD28" w14:textId="77777777" w:rsidR="00000000" w:rsidRDefault="00A64EE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AD8C4" w14:textId="77777777" w:rsidR="00000000" w:rsidRDefault="00A64EE6">
      <w:pPr>
        <w:spacing w:after="0" w:line="240" w:lineRule="auto"/>
      </w:pPr>
      <w:r>
        <w:separator/>
      </w:r>
    </w:p>
  </w:footnote>
  <w:footnote w:type="continuationSeparator" w:id="0">
    <w:p w14:paraId="7E756455" w14:textId="77777777" w:rsidR="00000000" w:rsidRDefault="00A64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7E57A15D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824DE66" w14:textId="77777777" w:rsidR="00000000" w:rsidRDefault="00A64EE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Красноярского краевого суда от 17.06.2019 по делу N 33-8252/2019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974BBDC" w14:textId="77777777" w:rsidR="00000000" w:rsidRDefault="00A64EE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02D660B4" w14:textId="77777777" w:rsidR="00000000" w:rsidRDefault="00A64E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5488CDD" w14:textId="77777777" w:rsidR="00000000" w:rsidRDefault="00A64EE6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CFDB734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A8FFC87" w14:textId="1AC3590D" w:rsidR="00000000" w:rsidRDefault="00A64EE6">
          <w:pPr>
            <w:pStyle w:val="ConsPlusNormal"/>
          </w:pPr>
          <w:r>
            <w:rPr>
              <w:noProof/>
            </w:rPr>
            <w:drawing>
              <wp:inline distT="0" distB="0" distL="0" distR="0" wp14:anchorId="2D2D8CD5" wp14:editId="1BFED879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D79292" w14:textId="77777777" w:rsidR="00000000" w:rsidRDefault="00A64EE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Красноярского краевого суда от 17.06.2019 по делу N 33-8252/2019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91EC87A" w14:textId="77777777" w:rsidR="00000000" w:rsidRDefault="00A64EE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4C6A1949" w14:textId="77777777" w:rsidR="00000000" w:rsidRDefault="00A64E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D58E5BB" w14:textId="77777777" w:rsidR="00000000" w:rsidRDefault="00A64EE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EE6"/>
    <w:rsid w:val="00A6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138A7"/>
  <w14:defaultImageDpi w14:val="0"/>
  <w15:docId w15:val="{71E01E89-AFA6-4B0E-AE61-845D4097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4838&amp;date=22.07.2023&amp;dst=1112&amp;field=134" TargetMode="External"/><Relationship Id="rId13" Type="http://schemas.openxmlformats.org/officeDocument/2006/relationships/hyperlink" Target="https://login.consultant.ru/link/?req=doc&amp;base=LAW&amp;n=314838&amp;date=22.07.2023&amp;dst=500&amp;field=134" TargetMode="External"/><Relationship Id="rId18" Type="http://schemas.openxmlformats.org/officeDocument/2006/relationships/hyperlink" Target="https://login.consultant.ru/link/?req=doc&amp;base=LAW&amp;n=314901&amp;date=22.07.2023&amp;dst=236&amp;field=134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login.consultant.ru/link/?req=doc&amp;base=LAW&amp;n=314838&amp;date=22.07.2023&amp;dst=101748&amp;field=134" TargetMode="External"/><Relationship Id="rId12" Type="http://schemas.openxmlformats.org/officeDocument/2006/relationships/hyperlink" Target="https://login.consultant.ru/link/?req=doc&amp;base=LAW&amp;n=189366&amp;date=22.07.2023&amp;dst=100334&amp;field=134" TargetMode="External"/><Relationship Id="rId17" Type="http://schemas.openxmlformats.org/officeDocument/2006/relationships/hyperlink" Target="https://login.consultant.ru/link/?req=doc&amp;base=LAW&amp;n=314838&amp;date=22.07.2023&amp;dst=101190&amp;field=134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14838&amp;date=22.07.2023&amp;dst=101183&amp;field=134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14838&amp;date=22.07.2023&amp;dst=500&amp;field=134" TargetMode="External"/><Relationship Id="rId11" Type="http://schemas.openxmlformats.org/officeDocument/2006/relationships/hyperlink" Target="https://login.consultant.ru/link/?req=doc&amp;base=LAW&amp;n=314838&amp;date=22.07.2023&amp;dst=500&amp;field=134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14838&amp;date=22.07.2023&amp;dst=500&amp;field=134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314838&amp;date=22.07.2023&amp;dst=101184&amp;field=134" TargetMode="External"/><Relationship Id="rId19" Type="http://schemas.openxmlformats.org/officeDocument/2006/relationships/hyperlink" Target="https://login.consultant.ru/link/?req=doc&amp;base=LAW&amp;n=314901&amp;date=22.07.2023&amp;dst=242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14838&amp;date=22.07.2023&amp;dst=101758&amp;field=134" TargetMode="External"/><Relationship Id="rId14" Type="http://schemas.openxmlformats.org/officeDocument/2006/relationships/hyperlink" Target="https://login.consultant.ru/link/?req=doc&amp;base=LAW&amp;n=189366&amp;date=22.07.2023&amp;dst=100271&amp;field=134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2314</Words>
  <Characters>13195</Characters>
  <Application>Microsoft Office Word</Application>
  <DocSecurity>2</DocSecurity>
  <Lines>109</Lines>
  <Paragraphs>30</Paragraphs>
  <ScaleCrop>false</ScaleCrop>
  <Company>КонсультантПлюс Версия 4022.00.55</Company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Красноярского краевого суда от 17.06.2019 по делу N 33-8252/2019Требование: Об отмене приказа о прекращении трудового договора, признании записи в трудовой книжке недействительной, восстановлении на работе, взыскании заработка за</dc:title>
  <dc:subject/>
  <dc:creator>a.vvozvv@gmail.com</dc:creator>
  <cp:keywords/>
  <dc:description/>
  <cp:lastModifiedBy>a.vvozvv@gmail.com</cp:lastModifiedBy>
  <cp:revision>2</cp:revision>
  <dcterms:created xsi:type="dcterms:W3CDTF">2023-07-22T09:29:00Z</dcterms:created>
  <dcterms:modified xsi:type="dcterms:W3CDTF">2023-07-22T09:29:00Z</dcterms:modified>
</cp:coreProperties>
</file>